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86465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86465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86465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FB6A39">
        <w:rPr>
          <w:rFonts w:ascii="Times New Roman" w:hAnsi="Times New Roman" w:cs="Times New Roman"/>
          <w:sz w:val="24"/>
          <w:szCs w:val="24"/>
          <w:lang w:val="sr-Cyrl-RS"/>
        </w:rPr>
        <w:t>195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0E62B5" w:rsidRDefault="00EE15A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86465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E05" w:rsidRDefault="00F62E0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6465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CF6126" w:rsidRDefault="00CF612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6465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6465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ČETRDESETTREĆU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86465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86465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6A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proofErr w:type="spellEnd"/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6A39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FB6A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F612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B6A3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6465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6465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FB6A39" w:rsidRDefault="00FB6A3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6A39" w:rsidRPr="00EE15A8" w:rsidRDefault="0086465F" w:rsidP="00EE15A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FB6A39" w:rsidRPr="00EE15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FB6A39" w:rsidRPr="00EE15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B6A39" w:rsidRPr="00EE15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15A8">
        <w:rPr>
          <w:rFonts w:ascii="Times New Roman" w:hAnsi="Times New Roman" w:cs="Times New Roman"/>
          <w:sz w:val="24"/>
          <w:szCs w:val="24"/>
          <w:lang w:val="sr-Cyrl-RS"/>
        </w:rPr>
        <w:t xml:space="preserve">37, 38.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15A8"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EE15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86465F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regovaračke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pozicije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Međuvladinu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konferenciju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pristupanju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Evropskoj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uniji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oglavlje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E15A8">
        <w:rPr>
          <w:rFonts w:ascii="Times New Roman" w:eastAsia="Calibri" w:hAnsi="Times New Roman" w:cs="Times New Roman"/>
          <w:sz w:val="24"/>
          <w:szCs w:val="24"/>
          <w:lang w:val="sr-Cyrl-CS"/>
        </w:rPr>
        <w:t>4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7D0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Slobodno</w:t>
      </w:r>
      <w:r w:rsidR="00EE15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kretanje</w:t>
      </w:r>
      <w:r w:rsidR="00EE15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337-</w:t>
      </w:r>
      <w:r w:rsidR="00EE15A8">
        <w:rPr>
          <w:rFonts w:ascii="Times New Roman" w:hAnsi="Times New Roman" w:cs="Times New Roman"/>
          <w:sz w:val="24"/>
          <w:szCs w:val="24"/>
          <w:lang w:val="sr-Cyrl-RS"/>
        </w:rPr>
        <w:t>2785</w:t>
      </w:r>
      <w:r w:rsidR="007505A5">
        <w:rPr>
          <w:rFonts w:ascii="Times New Roman" w:hAnsi="Times New Roman" w:cs="Times New Roman"/>
          <w:sz w:val="24"/>
          <w:szCs w:val="24"/>
          <w:lang w:val="sr-Cyrl-RS"/>
        </w:rPr>
        <w:t>/18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15A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EE15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05A5">
        <w:rPr>
          <w:rFonts w:ascii="Times New Roman" w:hAnsi="Times New Roman" w:cs="Times New Roman"/>
          <w:sz w:val="24"/>
          <w:szCs w:val="24"/>
          <w:lang w:val="sr-Cyrl-RS"/>
        </w:rPr>
        <w:t>2018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oznaku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DC7"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  <w:r w:rsidR="009F2DC7"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EE15A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15A8" w:rsidRDefault="0086465F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Određivanje</w:t>
      </w:r>
      <w:r w:rsidR="00EE15A8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delegacije</w:t>
      </w:r>
      <w:r w:rsidR="00EE15A8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Odbora</w:t>
      </w:r>
      <w:r w:rsidR="006C0F3C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koja</w:t>
      </w:r>
      <w:r w:rsidR="006C0F3C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će</w:t>
      </w:r>
      <w:r w:rsidR="006C0F3C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učestvovati</w:t>
      </w:r>
      <w:r w:rsidR="006C0F3C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na</w:t>
      </w:r>
      <w:r w:rsidR="006C0F3C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6C0F3C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60</w:t>
      </w:r>
      <w:r w:rsidR="00EE15A8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.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Plenarnom</w:t>
      </w:r>
      <w:r w:rsidR="00EE15A8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sastanku</w:t>
      </w:r>
      <w:r w:rsidR="00EE15A8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KOSAK</w:t>
      </w:r>
      <w:r w:rsidR="006C0F3C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koji</w:t>
      </w:r>
      <w:r w:rsidR="006C0F3C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se</w:t>
      </w:r>
      <w:r w:rsidR="006C0F3C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održava</w:t>
      </w:r>
      <w:r w:rsidR="006C0F3C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u</w:t>
      </w:r>
      <w:r w:rsidR="006C0F3C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Beču</w:t>
      </w:r>
      <w:r w:rsidR="006C0F3C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Republika</w:t>
      </w:r>
      <w:r w:rsidR="006C0F3C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Austrija</w:t>
      </w:r>
      <w:r w:rsidR="006C0F3C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od</w:t>
      </w:r>
      <w:r w:rsidR="006C0F3C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18.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do</w:t>
      </w:r>
      <w:r w:rsidR="006C0F3C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20.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novembra</w:t>
      </w:r>
      <w:r w:rsidR="00EE15A8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2018.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godine</w:t>
      </w:r>
      <w:r w:rsidR="006C0F3C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;</w:t>
      </w:r>
    </w:p>
    <w:p w:rsidR="007505A5" w:rsidRDefault="0086465F" w:rsidP="007505A5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učestvovati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Interparlamentarnoj</w:t>
      </w:r>
      <w:proofErr w:type="spellEnd"/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6C0F3C">
        <w:rPr>
          <w:rFonts w:ascii="Times New Roman" w:hAnsi="Times New Roman" w:cs="Times New Roman"/>
          <w:sz w:val="24"/>
          <w:szCs w:val="24"/>
        </w:rPr>
        <w:t xml:space="preserve">: 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Transformacija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uloga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budućnost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pridruživanja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Sofiji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Bugarska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, 5.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C0F3C" w:rsidRDefault="0086465F" w:rsidP="007505A5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0F3C" w:rsidRDefault="006C0F3C" w:rsidP="006C0F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F3C" w:rsidRPr="006C0F3C" w:rsidRDefault="006C0F3C" w:rsidP="006C0F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6126" w:rsidRPr="006C0F3C" w:rsidRDefault="0086465F" w:rsidP="006C0F3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1F3">
        <w:rPr>
          <w:rFonts w:ascii="Times New Roman" w:eastAsia="Times New Roman" w:hAnsi="Times New Roman" w:cs="Times New Roman"/>
          <w:sz w:val="24"/>
          <w:szCs w:val="24"/>
          <w:lang w:val="sr-Cyrl-RS"/>
        </w:rPr>
        <w:t>II</w:t>
      </w:r>
      <w:r w:rsidR="006C0F3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86465F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C30BC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C30BC" w:rsidRPr="002E3FCE" w:rsidRDefault="006C5DE0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6465F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6C0F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r</w:t>
      </w:r>
      <w:proofErr w:type="spellEnd"/>
      <w:r w:rsidR="006C0F3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6465F" w:rsidRPr="0086465F" w:rsidRDefault="0086465F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733C" w:rsidRDefault="00AA733C" w:rsidP="00C46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33C" w:rsidRDefault="0086465F" w:rsidP="00C46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AA7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AA733C" w:rsidRDefault="0086465F" w:rsidP="00C46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A7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AA733C" w:rsidRDefault="0086465F" w:rsidP="00C46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A7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A7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AA7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AA733C" w:rsidRDefault="00AA733C" w:rsidP="00C46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/195-18</w:t>
      </w:r>
    </w:p>
    <w:p w:rsidR="00AA733C" w:rsidRDefault="00AA733C" w:rsidP="00C46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A733C" w:rsidRDefault="0086465F" w:rsidP="00C46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A7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A7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A7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A7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A7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A7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AA733C" w:rsidRDefault="00AA733C" w:rsidP="00C46CE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33C" w:rsidRDefault="00AA733C" w:rsidP="00C46CE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33C" w:rsidRDefault="00AA733C" w:rsidP="00C46CE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33C" w:rsidRDefault="00AA733C" w:rsidP="00C46CE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33C" w:rsidRDefault="0086465F" w:rsidP="00C46C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AA73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</w:t>
      </w:r>
      <w:r w:rsidR="00AA73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AA73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</w:t>
      </w:r>
      <w:r w:rsidR="00AA73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AA73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Š</w:t>
      </w:r>
      <w:r w:rsidR="00AA73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</w:t>
      </w:r>
      <w:r w:rsidR="00AA73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AA73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Nj</w:t>
      </w:r>
      <w:r w:rsidR="00AA73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</w:p>
    <w:p w:rsidR="00AA733C" w:rsidRDefault="00AA733C" w:rsidP="00C46CE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33C" w:rsidRDefault="00AA733C" w:rsidP="00B16835">
      <w:pPr>
        <w:tabs>
          <w:tab w:val="left" w:pos="1418"/>
          <w:tab w:val="left" w:pos="16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Obaveštavamo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vas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pokrenut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trećina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podrži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zatvaranje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6465F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CS"/>
        </w:rPr>
        <w:t>sazvana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CS"/>
        </w:rPr>
        <w:t>ponedeljak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17. </w:t>
      </w:r>
      <w:r w:rsidR="0086465F"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2018. </w:t>
      </w:r>
      <w:r w:rsidR="0086465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12,00 </w:t>
      </w:r>
      <w:r w:rsidR="0086465F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646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646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CS"/>
        </w:rPr>
        <w:t>Domu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CS"/>
        </w:rPr>
        <w:t>Trg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255.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kome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raspravlja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oznaku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65F"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A733C" w:rsidRDefault="00AA733C" w:rsidP="00C46CEF">
      <w:pPr>
        <w:tabs>
          <w:tab w:val="left" w:pos="1418"/>
          <w:tab w:val="left" w:pos="1683"/>
        </w:tabs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33C" w:rsidRDefault="00AA733C" w:rsidP="00C46CEF">
      <w:pPr>
        <w:tabs>
          <w:tab w:val="left" w:pos="1418"/>
          <w:tab w:val="left" w:pos="168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733C" w:rsidRDefault="00AA733C" w:rsidP="00C46CEF">
      <w:pPr>
        <w:spacing w:line="36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AA733C" w:rsidRDefault="00AA733C"/>
    <w:p w:rsidR="00FB3126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5F" w:rsidRDefault="0086465F" w:rsidP="0086465F">
      <w:pPr>
        <w:spacing w:after="0" w:line="240" w:lineRule="auto"/>
      </w:pPr>
      <w:r>
        <w:separator/>
      </w:r>
    </w:p>
  </w:endnote>
  <w:endnote w:type="continuationSeparator" w:id="0">
    <w:p w:rsidR="0086465F" w:rsidRDefault="0086465F" w:rsidP="0086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65F" w:rsidRDefault="008646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65F" w:rsidRDefault="008646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65F" w:rsidRDefault="008646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5F" w:rsidRDefault="0086465F" w:rsidP="0086465F">
      <w:pPr>
        <w:spacing w:after="0" w:line="240" w:lineRule="auto"/>
      </w:pPr>
      <w:r>
        <w:separator/>
      </w:r>
    </w:p>
  </w:footnote>
  <w:footnote w:type="continuationSeparator" w:id="0">
    <w:p w:rsidR="0086465F" w:rsidRDefault="0086465F" w:rsidP="00864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65F" w:rsidRDefault="008646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65F" w:rsidRDefault="008646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65F" w:rsidRDefault="008646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1F3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05A5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465F"/>
    <w:rsid w:val="008661E9"/>
    <w:rsid w:val="00873273"/>
    <w:rsid w:val="00874345"/>
    <w:rsid w:val="008808C5"/>
    <w:rsid w:val="00891601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E49F3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A733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4EA3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5FBA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5A8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B6A39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646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65F"/>
  </w:style>
  <w:style w:type="paragraph" w:styleId="Footer">
    <w:name w:val="footer"/>
    <w:basedOn w:val="Normal"/>
    <w:link w:val="FooterChar"/>
    <w:uiPriority w:val="99"/>
    <w:unhideWhenUsed/>
    <w:rsid w:val="008646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646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65F"/>
  </w:style>
  <w:style w:type="paragraph" w:styleId="Footer">
    <w:name w:val="footer"/>
    <w:basedOn w:val="Normal"/>
    <w:link w:val="FooterChar"/>
    <w:uiPriority w:val="99"/>
    <w:unhideWhenUsed/>
    <w:rsid w:val="008646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D2D1F-87DC-4D96-B037-E66958F7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Urosevic</dc:creator>
  <cp:lastModifiedBy>info</cp:lastModifiedBy>
  <cp:revision>2</cp:revision>
  <cp:lastPrinted>2018-07-17T09:28:00Z</cp:lastPrinted>
  <dcterms:created xsi:type="dcterms:W3CDTF">2018-09-17T12:32:00Z</dcterms:created>
  <dcterms:modified xsi:type="dcterms:W3CDTF">2018-09-17T12:32:00Z</dcterms:modified>
</cp:coreProperties>
</file>